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62" w:rsidRDefault="00E71C62" w:rsidP="00E71C62">
      <w:pPr>
        <w:jc w:val="center"/>
        <w:rPr>
          <w:b/>
          <w:sz w:val="32"/>
        </w:rPr>
      </w:pPr>
      <w:r>
        <w:rPr>
          <w:b/>
          <w:sz w:val="32"/>
        </w:rPr>
        <w:t>CONTRA COSTA COLLEGE</w:t>
      </w:r>
    </w:p>
    <w:p w:rsidR="00E71C62" w:rsidRDefault="00E71C62" w:rsidP="00E71C62">
      <w:pPr>
        <w:jc w:val="center"/>
        <w:rPr>
          <w:b/>
          <w:sz w:val="32"/>
          <w:szCs w:val="20"/>
        </w:rPr>
      </w:pPr>
      <w:r>
        <w:rPr>
          <w:b/>
          <w:sz w:val="32"/>
        </w:rPr>
        <w:t>Department Discipline Equivalency Statement</w:t>
      </w:r>
    </w:p>
    <w:p w:rsidR="00E71C62" w:rsidRDefault="00E71C62" w:rsidP="00E71C62">
      <w:pPr>
        <w:jc w:val="center"/>
        <w:rPr>
          <w:b/>
          <w:sz w:val="32"/>
        </w:rPr>
      </w:pPr>
      <w:r w:rsidRPr="0075745E">
        <w:rPr>
          <w:b/>
          <w:sz w:val="32"/>
          <w:szCs w:val="32"/>
          <w:u w:val="single"/>
        </w:rPr>
        <w:t>Anthropology</w:t>
      </w:r>
      <w:r w:rsidRPr="0075745E">
        <w:rPr>
          <w:b/>
          <w:sz w:val="32"/>
        </w:rPr>
        <w:t xml:space="preserve"> </w:t>
      </w:r>
    </w:p>
    <w:p w:rsidR="00E71C62" w:rsidRPr="0075745E" w:rsidRDefault="00E71C62" w:rsidP="00E71C62">
      <w:pPr>
        <w:jc w:val="center"/>
        <w:rPr>
          <w:b/>
        </w:rPr>
      </w:pPr>
      <w:r>
        <w:rPr>
          <w:b/>
        </w:rPr>
        <w:t>(</w:t>
      </w:r>
      <w:r w:rsidRPr="0075745E">
        <w:rPr>
          <w:b/>
        </w:rPr>
        <w:t xml:space="preserve">Approved by the Contra Costa </w:t>
      </w:r>
      <w:r>
        <w:rPr>
          <w:b/>
        </w:rPr>
        <w:t xml:space="preserve">College </w:t>
      </w:r>
      <w:r w:rsidRPr="0075745E">
        <w:rPr>
          <w:b/>
        </w:rPr>
        <w:t xml:space="preserve">Academic Senate </w:t>
      </w:r>
      <w:r>
        <w:rPr>
          <w:b/>
        </w:rPr>
        <w:t xml:space="preserve">Fall </w:t>
      </w:r>
      <w:r w:rsidRPr="0075745E">
        <w:rPr>
          <w:b/>
        </w:rPr>
        <w:t>2015</w:t>
      </w:r>
      <w:r>
        <w:rPr>
          <w:b/>
        </w:rPr>
        <w:t xml:space="preserve">) </w:t>
      </w:r>
    </w:p>
    <w:p w:rsidR="00E71C62" w:rsidRDefault="00E71C62" w:rsidP="00E71C62">
      <w:pPr>
        <w:jc w:val="center"/>
        <w:rPr>
          <w:b/>
          <w:sz w:val="32"/>
        </w:rPr>
      </w:pPr>
    </w:p>
    <w:p w:rsidR="00E71C62" w:rsidRDefault="00E71C62" w:rsidP="00E71C62">
      <w:pPr>
        <w:jc w:val="center"/>
        <w:rPr>
          <w:b/>
          <w:sz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2"/>
      </w:tblGrid>
      <w:tr w:rsidR="00E71C62" w:rsidTr="00335252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2" w:rsidRPr="001926BA" w:rsidRDefault="00E71C62" w:rsidP="003352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71C62" w:rsidRDefault="00E71C62" w:rsidP="003352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Master’s in anthropology, cultural anthropology, physical or biological anthropology, social anthropology, or linguistic anthropology</w:t>
            </w:r>
          </w:p>
          <w:p w:rsidR="00E71C62" w:rsidRDefault="00E71C62" w:rsidP="0033525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</w:p>
          <w:p w:rsidR="00E71C62" w:rsidRDefault="00E71C62" w:rsidP="00335252">
            <w:pPr>
              <w:widowControl w:val="0"/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Bachelor’s in any of the above </w:t>
            </w:r>
            <w:r>
              <w:rPr>
                <w:sz w:val="28"/>
                <w:szCs w:val="28"/>
                <w:u w:val="single"/>
              </w:rPr>
              <w:t>and</w:t>
            </w:r>
            <w:r>
              <w:rPr>
                <w:sz w:val="28"/>
                <w:szCs w:val="28"/>
              </w:rPr>
              <w:t xml:space="preserve"> Master’s in sociology, biological sciences, forensic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sciences, genetics, or paleontology. </w:t>
            </w:r>
          </w:p>
          <w:p w:rsidR="00E71C62" w:rsidRPr="00275D22" w:rsidRDefault="009E6016" w:rsidP="00335252">
            <w:pPr>
              <w:rPr>
                <w:rFonts w:ascii="Palatino" w:hAnsi="Palatino"/>
                <w:i/>
                <w:sz w:val="16"/>
                <w:szCs w:val="16"/>
              </w:rPr>
            </w:pPr>
            <w:r w:rsidRPr="00275D22">
              <w:rPr>
                <w:rFonts w:ascii="Palatino" w:hAnsi="Palatino"/>
                <w:i/>
                <w:sz w:val="16"/>
                <w:szCs w:val="16"/>
              </w:rPr>
              <w:t>FA15</w:t>
            </w:r>
          </w:p>
        </w:tc>
      </w:tr>
    </w:tbl>
    <w:p w:rsidR="00E71C62" w:rsidRDefault="00E71C62" w:rsidP="00E71C62">
      <w:pPr>
        <w:rPr>
          <w:rFonts w:ascii="Palatino" w:hAnsi="Palatino"/>
          <w:b/>
          <w:sz w:val="22"/>
          <w:szCs w:val="22"/>
        </w:rPr>
      </w:pPr>
    </w:p>
    <w:p w:rsidR="00E71C62" w:rsidRDefault="00E71C62" w:rsidP="00E71C62">
      <w:pPr>
        <w:rPr>
          <w:rFonts w:ascii="Palatino" w:hAnsi="Palatino"/>
          <w:b/>
        </w:rPr>
      </w:pPr>
    </w:p>
    <w:p w:rsidR="00E71C62" w:rsidRDefault="00E71C62" w:rsidP="00E71C62">
      <w:pPr>
        <w:rPr>
          <w:rFonts w:ascii="Palatino" w:hAnsi="Palatino"/>
          <w:b/>
        </w:rPr>
      </w:pPr>
    </w:p>
    <w:p w:rsidR="00E71C62" w:rsidRDefault="00E71C62" w:rsidP="00E71C62">
      <w:pPr>
        <w:rPr>
          <w:rFonts w:ascii="Palatino" w:hAnsi="Palatino"/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272"/>
        <w:gridCol w:w="4425"/>
        <w:gridCol w:w="776"/>
        <w:gridCol w:w="2139"/>
      </w:tblGrid>
      <w:tr w:rsidR="00E71C62" w:rsidTr="00335252">
        <w:tc>
          <w:tcPr>
            <w:tcW w:w="2380" w:type="dxa"/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Department Chair: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62" w:rsidRDefault="00E71C62" w:rsidP="00335252"/>
        </w:tc>
        <w:tc>
          <w:tcPr>
            <w:tcW w:w="776" w:type="dxa"/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Date: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</w:p>
        </w:tc>
      </w:tr>
    </w:tbl>
    <w:p w:rsidR="00E71C62" w:rsidRDefault="00E71C62" w:rsidP="00E71C62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rPr>
          <w:b/>
        </w:rPr>
        <w:t>Michel Arnold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846"/>
        <w:gridCol w:w="4826"/>
        <w:gridCol w:w="776"/>
        <w:gridCol w:w="2164"/>
      </w:tblGrid>
      <w:tr w:rsidR="00E71C62" w:rsidTr="00335252">
        <w:tc>
          <w:tcPr>
            <w:tcW w:w="1945" w:type="dxa"/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Division Dean: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62" w:rsidRDefault="00E71C62" w:rsidP="00335252"/>
        </w:tc>
        <w:tc>
          <w:tcPr>
            <w:tcW w:w="776" w:type="dxa"/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Date: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</w:p>
        </w:tc>
      </w:tr>
    </w:tbl>
    <w:p w:rsidR="00E71C62" w:rsidRDefault="00E71C62" w:rsidP="00E71C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Ghada Al-Masri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772"/>
        <w:gridCol w:w="3927"/>
        <w:gridCol w:w="776"/>
        <w:gridCol w:w="2137"/>
      </w:tblGrid>
      <w:tr w:rsidR="00E71C62" w:rsidTr="00E71C62">
        <w:tc>
          <w:tcPr>
            <w:tcW w:w="2772" w:type="dxa"/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Equivalency Committee: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62" w:rsidRDefault="00E71C62" w:rsidP="00335252"/>
        </w:tc>
        <w:tc>
          <w:tcPr>
            <w:tcW w:w="776" w:type="dxa"/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Date: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</w:p>
        </w:tc>
      </w:tr>
    </w:tbl>
    <w:p w:rsidR="00E71C62" w:rsidRDefault="00E71C62" w:rsidP="00E71C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Goehring</w:t>
      </w:r>
    </w:p>
    <w:tbl>
      <w:tblPr>
        <w:tblW w:w="6822" w:type="dxa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810"/>
        <w:gridCol w:w="2070"/>
      </w:tblGrid>
      <w:tr w:rsidR="00E71C62" w:rsidTr="00E71C62"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62" w:rsidRDefault="00E71C62" w:rsidP="00335252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</w:p>
        </w:tc>
      </w:tr>
    </w:tbl>
    <w:p w:rsidR="00E71C62" w:rsidRDefault="00E71C62" w:rsidP="00E71C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Gabriela Segade</w:t>
      </w:r>
    </w:p>
    <w:tbl>
      <w:tblPr>
        <w:tblW w:w="6822" w:type="dxa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810"/>
        <w:gridCol w:w="2070"/>
      </w:tblGrid>
      <w:tr w:rsidR="00E71C62" w:rsidTr="00E71C62"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62" w:rsidRDefault="00E71C62" w:rsidP="00335252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</w:p>
        </w:tc>
      </w:tr>
    </w:tbl>
    <w:p w:rsidR="00E71C62" w:rsidRDefault="00E71C62" w:rsidP="00E71C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Tarp</w:t>
      </w: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810"/>
        <w:gridCol w:w="2037"/>
      </w:tblGrid>
      <w:tr w:rsidR="00E71C62" w:rsidTr="00335252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62" w:rsidRDefault="00E71C62" w:rsidP="0033525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  <w:r w:rsidRPr="00A37A94">
              <w:rPr>
                <w:b/>
              </w:rPr>
              <w:t>Date: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62" w:rsidRPr="00A37A94" w:rsidRDefault="00E71C62" w:rsidP="00335252">
            <w:pPr>
              <w:rPr>
                <w:b/>
              </w:rPr>
            </w:pPr>
          </w:p>
        </w:tc>
      </w:tr>
    </w:tbl>
    <w:p w:rsidR="00E71C62" w:rsidRDefault="00E71C62" w:rsidP="00E71C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Wayne Organ</w:t>
      </w:r>
    </w:p>
    <w:p w:rsidR="00E71C62" w:rsidRDefault="00E71C62" w:rsidP="00E71C62">
      <w:pPr>
        <w:rPr>
          <w:rFonts w:ascii="Arial" w:hAnsi="Arial"/>
          <w:b/>
        </w:rPr>
      </w:pPr>
    </w:p>
    <w:p w:rsidR="008857E0" w:rsidRDefault="00275D22"/>
    <w:sectPr w:rsidR="0088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B"/>
    <w:rsid w:val="00275D22"/>
    <w:rsid w:val="00434FEB"/>
    <w:rsid w:val="00747C24"/>
    <w:rsid w:val="007A39DC"/>
    <w:rsid w:val="009E6016"/>
    <w:rsid w:val="00E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5BE57-2515-4576-8786-E737815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A87944F1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Kral</dc:creator>
  <cp:keywords/>
  <dc:description/>
  <cp:lastModifiedBy>Lynette Kral</cp:lastModifiedBy>
  <cp:revision>4</cp:revision>
  <dcterms:created xsi:type="dcterms:W3CDTF">2015-12-15T18:21:00Z</dcterms:created>
  <dcterms:modified xsi:type="dcterms:W3CDTF">2015-12-15T19:23:00Z</dcterms:modified>
</cp:coreProperties>
</file>